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5"/>
      </w:pPr>
      <w:r>
        <w:t>首页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首页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数据填报_任务填报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填报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查询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数据填报_数据汇总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数据汇总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数据填报_催报信息查询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催报信息查询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数据填报_任务浏览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浏览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数据填报_报送评价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报送评价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数据填报_任务设置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任务设置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数据填报_农药备品调查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农药备品调查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数据填报_防治组织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填报_防治组织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物联网监测-物联网数据分析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物联网数据分析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物联网监测-工作平台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工作平台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物联网监测-监测点分布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监测点分布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物联网监测-设备分布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设备分布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物联网监测-环境气象监测-实时数据列表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环境气象监测-实时数据列表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物联网监测-环境气象监测-实时数据推演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环境气象监测-实时数据推演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物联网监测-环境气象监测-逐日数据列表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环境气象监测-逐日数据列表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物联网监测-环境气象监测-逐日数据推演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环境气象监测-逐日数据推演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物联网监测-环境气象监测-趋势分析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环境气象监测-趋势分析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物联网监测-性诱监测-逐日数据列表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性诱监测-逐日数据列表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物联网监测-性诱监测-逐日数据推演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性诱监测-逐日数据推演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物联网监测-性诱监测-发生趋势分析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性诱监测-发生趋势分析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物联网监测-性诱监测-性诱数据统计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性诱监测-性诱数据统计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物联网监测-灯诱监测-灯诱数据列表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灯诱监测-灯诱数据列表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物联网监测-灯诱监测-灯诱数据推演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灯诱监测-灯诱数据推演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物联网监测-灯诱监测-灯诱图片展示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灯诱监测-灯诱图片展示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物联网监测-灯诱监测-发生趋势分析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灯诱监测-发生趋势分析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物联网监测-灯诱监测-灯诱数据统计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灯诱监测-灯诱数据统计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物联网监测-虫量对比分析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虫量对比分析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物联网监测-病害监测-孢子监测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病害监测-孢子监测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物联网监测-视频监控-视频监控分布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视频监控-视频监控分布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物联网监测-视频监控-视频图片展示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视频监控-视频图片展示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物联网监测-物联网管理-设备管理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物联网管理-设备管理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物联网监测-物联网管理-监测点管理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物联网管理-监测点管理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物联网监测-种药处视频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种药处视频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物联网监测-鼠害监测-实时数据列表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物联网监测-鼠害监测-实时数据列表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植物检疫-产地检疫-产检申请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申请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植物检疫-产地检疫-产检受理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受理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植物检疫-产地检疫-田间调查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田间调查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植物检疫-产地检疫-实验室检验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实验室检验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植物检疫-产地检疫-签发证书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签发证书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植物检疫-产地检疫-产检查询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产检查询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植物检疫-产地检疫-综合查询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物检疫-产地检疫-综合查询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调运检疫-检疫要求书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检疫要求书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调运检疫-调检申请-产检换证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申请-产检换证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调运检疫-调检申请-再次调运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申请-再次调运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调运检疫-调检申请-直接调运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申请-直接调运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调运检疫-调检受理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受理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调运检疫-检疫检查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检疫检查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调运检疫-实验室检验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实验室检验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调运检疫-签发证书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签发证书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调运检疫-调检查询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调检查询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调运检疫-综合查询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调运检疫-综合查询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国外引种-引种申请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申请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国外引种-引种预审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申请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国外引种-引种受理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受理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国外引种-审批签发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审批签发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查询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国外引种-引种跟踪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跟踪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国外引种-引种田调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田调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国外引种-引种检验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检验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国外引种-综合查询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国外引种-引种检验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疫情报告-快报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疫情报告-快报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疫情报告-月报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疫情报告-月报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疫情报告-年报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疫情报告-年报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检疫员-检疫员查询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检疫员-新增检疫员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检疫员-新增检疫员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检疫员-检疫员管理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检疫员-检疫员管理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作物知识库_知识浏览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作物知识库_知识浏览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作物知识库_知识维护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作物知识库_知识维护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知识库_病虫害知识库_知识浏览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病虫害知识库_知识浏览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知识库_病虫害知识库_知识维护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病虫害知识库_知识维护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知识库_植保知识库_知识浏览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植保知识库_知识浏览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知识库_植保知识库_知识审核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植保知识库_知识审核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知识库_植保知识库_知识上传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植保知识库_知识上传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知识库_资料库_资料库浏览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资料库_资料库浏览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知识库_资料库_资料库维护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知识库_资料库_资料库维护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植保体系-植保机构信息上报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植保体系-植保人员管理-植保人员信息上报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植保体系-植保人员管理-乡镇植保人员信息上报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植保体系-植保人员管理-村级植保员信息上报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植保体系-数据审核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植保机构信息上报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植保体系-数据查询-机构查询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机构查询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植保体系-数据查询-人员查询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人员查询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植保体系-数据查询-通讯录查询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查询-人员查询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植保体系-数据统计-数据统计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数据统计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植保体系-数据统计-汇总统计-机构信息统计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信息统计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植保体系-数据统计-汇总统计-植保机构统计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植保机构统计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植保体系-数据统计-汇总统计-机构类别统计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类别统计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植保体系-数据统计-汇总统计-人员年龄统计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类别统计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植保体系-数据统计-汇总统计-人员学历统计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机构类别统计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植保体系-数据统计-汇总统计-填报进度统计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植保体系-数据统计-汇总统计-填报进度统计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机构管理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机构管理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用户管理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用户管理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系统管理_角色管理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角色管理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机构管理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机构管理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用户管理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用户管理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系统管理_角色管理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角色管理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系统管理_日志管理_登录日志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日志管理_登录日志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系统管理_日志管理_操作日志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日志管理_操作日志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系统管理_报表权限管理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系统管理_报表权限管理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5"/>
      </w:pPr>
      <w:r>
        <w:t>电子标本库</w:t>
      </w:r>
    </w:p>
    <w:p>
      <w:r>
        <w:drawing>
          <wp:inline xmlns:a="http://schemas.openxmlformats.org/drawingml/2006/main" xmlns:pic="http://schemas.openxmlformats.org/drawingml/2006/picture">
            <wp:extent cx="24384000" cy="113411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电子标本库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1341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